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89123">
      <w:pPr>
        <w:jc w:val="center"/>
        <w:rPr>
          <w:rFonts w:ascii="宋体" w:hAnsi="宋体"/>
          <w:b/>
          <w:color w:val="000000"/>
          <w:sz w:val="36"/>
          <w:szCs w:val="36"/>
        </w:rPr>
      </w:pPr>
      <w:r>
        <w:rPr>
          <w:rFonts w:hint="eastAsia" w:ascii="宋体" w:hAnsi="宋体"/>
          <w:b/>
          <w:color w:val="000000"/>
          <w:sz w:val="36"/>
          <w:szCs w:val="36"/>
          <w:lang w:val="en-US" w:eastAsia="zh-CN"/>
        </w:rPr>
        <w:t>湖南信息</w:t>
      </w:r>
      <w:r>
        <w:rPr>
          <w:rFonts w:hint="eastAsia" w:ascii="宋体" w:hAnsi="宋体"/>
          <w:b/>
          <w:color w:val="000000"/>
          <w:sz w:val="36"/>
          <w:szCs w:val="36"/>
        </w:rPr>
        <w:t>学院学生出国（境）学习交流承诺书</w:t>
      </w:r>
    </w:p>
    <w:p w14:paraId="7CC37128">
      <w:pPr>
        <w:jc w:val="center"/>
        <w:rPr>
          <w:rFonts w:ascii="仿宋_GB2312" w:eastAsia="仿宋_GB2312"/>
          <w:b/>
          <w:color w:val="000000"/>
          <w:sz w:val="24"/>
        </w:rPr>
      </w:pPr>
    </w:p>
    <w:p w14:paraId="3A9804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本承诺书适用于即将出国（境）参加校际交流、</w:t>
      </w:r>
      <w:r>
        <w:rPr>
          <w:rFonts w:hint="eastAsia" w:ascii="仿宋" w:hAnsi="仿宋" w:eastAsia="仿宋" w:cs="仿宋"/>
          <w:color w:val="000000"/>
          <w:sz w:val="24"/>
          <w:lang w:val="en-US" w:eastAsia="zh-CN"/>
        </w:rPr>
        <w:t>交换生、</w:t>
      </w:r>
      <w:r>
        <w:rPr>
          <w:rFonts w:hint="eastAsia" w:ascii="仿宋" w:hAnsi="仿宋" w:eastAsia="仿宋" w:cs="仿宋"/>
          <w:color w:val="000000"/>
          <w:sz w:val="24"/>
        </w:rPr>
        <w:t>联合培养、国际会议、合作研究、访问考察、培训及国际比赛、联合教学项目、文化交流、实习等各种交流活动的我校全日制正式注册在校学生。</w:t>
      </w:r>
    </w:p>
    <w:p w14:paraId="4EE418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交流项目名称：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31A1B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color w:val="000000"/>
          <w:sz w:val="24"/>
        </w:rPr>
      </w:pPr>
      <w:r>
        <w:rPr>
          <w:rFonts w:hint="eastAsia" w:ascii="仿宋" w:hAnsi="仿宋" w:eastAsia="仿宋" w:cs="仿宋"/>
          <w:sz w:val="24"/>
        </w:rPr>
        <w:t>出访时间：</w:t>
      </w:r>
      <w:r>
        <w:rPr>
          <w:rFonts w:hint="eastAsia" w:ascii="仿宋" w:hAnsi="仿宋" w:eastAsia="仿宋" w:cs="仿宋"/>
          <w:sz w:val="24"/>
          <w:u w:val="single"/>
        </w:rPr>
        <w:t xml:space="preserve">        年    月    日至     年     月     日    </w:t>
      </w:r>
    </w:p>
    <w:p w14:paraId="65E015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b w:val="0"/>
          <w:bCs/>
          <w:color w:val="000000"/>
          <w:sz w:val="24"/>
        </w:rPr>
      </w:pPr>
      <w:r>
        <w:rPr>
          <w:rFonts w:hint="eastAsia" w:ascii="黑体" w:hAnsi="黑体" w:eastAsia="黑体" w:cs="黑体"/>
          <w:b w:val="0"/>
          <w:bCs/>
          <w:color w:val="000000"/>
          <w:sz w:val="24"/>
        </w:rPr>
        <w:t>一、行为要求</w:t>
      </w:r>
    </w:p>
    <w:p w14:paraId="66CAB11D">
      <w:pPr>
        <w:keepNext w:val="0"/>
        <w:keepLines w:val="0"/>
        <w:pageBreakBefore w:val="0"/>
        <w:widowControl w:val="0"/>
        <w:kinsoku/>
        <w:wordWrap/>
        <w:overflowPunct/>
        <w:topLinePunct w:val="0"/>
        <w:autoSpaceDE/>
        <w:autoSpaceDN/>
        <w:bidi w:val="0"/>
        <w:adjustRightInd/>
        <w:snapToGrid/>
        <w:spacing w:line="500" w:lineRule="exact"/>
        <w:ind w:left="141" w:leftChars="67" w:firstLine="360" w:firstLineChars="150"/>
        <w:textAlignment w:val="auto"/>
        <w:rPr>
          <w:rFonts w:hint="eastAsia" w:ascii="仿宋" w:hAnsi="仿宋" w:eastAsia="仿宋" w:cs="仿宋"/>
          <w:color w:val="000000"/>
          <w:sz w:val="24"/>
        </w:rPr>
      </w:pPr>
      <w:r>
        <w:rPr>
          <w:rFonts w:hint="eastAsia" w:ascii="仿宋" w:hAnsi="仿宋" w:eastAsia="仿宋" w:cs="仿宋"/>
          <w:sz w:val="24"/>
        </w:rPr>
        <w:t>1.学生应具备责任意识，出国（境）期间</w:t>
      </w:r>
      <w:r>
        <w:rPr>
          <w:rFonts w:hint="eastAsia" w:ascii="仿宋" w:hAnsi="仿宋" w:eastAsia="仿宋" w:cs="仿宋"/>
          <w:color w:val="000000"/>
          <w:sz w:val="24"/>
        </w:rPr>
        <w:t>严格遵守我国的法律、法规以及留学人员的各项规章制度，</w:t>
      </w:r>
      <w:r>
        <w:rPr>
          <w:rFonts w:hint="eastAsia" w:ascii="仿宋" w:hAnsi="仿宋" w:eastAsia="仿宋" w:cs="仿宋"/>
          <w:sz w:val="24"/>
        </w:rPr>
        <w:t>自觉维护国家利益和民族尊严，不参加任何损害国家利益和民族尊严的活动。</w:t>
      </w:r>
    </w:p>
    <w:p w14:paraId="17254D11">
      <w:pPr>
        <w:keepNext w:val="0"/>
        <w:keepLines w:val="0"/>
        <w:pageBreakBefore w:val="0"/>
        <w:widowControl w:val="0"/>
        <w:kinsoku/>
        <w:wordWrap/>
        <w:overflowPunct/>
        <w:topLinePunct w:val="0"/>
        <w:autoSpaceDE/>
        <w:autoSpaceDN/>
        <w:bidi w:val="0"/>
        <w:adjustRightInd/>
        <w:snapToGrid/>
        <w:spacing w:line="500" w:lineRule="exact"/>
        <w:ind w:left="141" w:leftChars="67" w:firstLine="360" w:firstLineChars="150"/>
        <w:textAlignment w:val="auto"/>
        <w:rPr>
          <w:rFonts w:hint="eastAsia" w:ascii="仿宋" w:hAnsi="仿宋" w:eastAsia="仿宋" w:cs="仿宋"/>
          <w:color w:val="000000"/>
          <w:sz w:val="24"/>
        </w:rPr>
      </w:pPr>
      <w:r>
        <w:rPr>
          <w:rFonts w:hint="eastAsia" w:ascii="仿宋" w:hAnsi="仿宋" w:eastAsia="仿宋" w:cs="仿宋"/>
          <w:color w:val="000000"/>
          <w:sz w:val="24"/>
        </w:rPr>
        <w:t>2.学生在外期间，应遵守当地的法律法规、道德规范，尊重当地民俗；</w:t>
      </w:r>
      <w:r>
        <w:rPr>
          <w:rFonts w:hint="eastAsia" w:ascii="仿宋" w:hAnsi="仿宋" w:eastAsia="仿宋" w:cs="仿宋"/>
          <w:sz w:val="24"/>
        </w:rPr>
        <w:t>应遵守境外交流单位或机构的规章制度。同时，保持与派出学院及学校部门的联系，有问题及时汇报沟通。</w:t>
      </w:r>
    </w:p>
    <w:p w14:paraId="3B411F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color w:val="000000"/>
          <w:sz w:val="24"/>
        </w:rPr>
        <w:t>3.学生应按照审批的在外学习交流期限及行程安排</w:t>
      </w:r>
      <w:r>
        <w:rPr>
          <w:rFonts w:hint="eastAsia" w:ascii="仿宋" w:hAnsi="仿宋" w:eastAsia="仿宋" w:cs="仿宋"/>
          <w:color w:val="000000"/>
          <w:sz w:val="24"/>
          <w:lang w:val="en-US" w:eastAsia="zh-CN"/>
        </w:rPr>
        <w:t>参加交流项目</w:t>
      </w:r>
      <w:r>
        <w:rPr>
          <w:rFonts w:hint="eastAsia" w:ascii="仿宋" w:hAnsi="仿宋" w:eastAsia="仿宋" w:cs="仿宋"/>
          <w:color w:val="000000"/>
          <w:sz w:val="24"/>
        </w:rPr>
        <w:t>，认真学习，圆满完成交流</w:t>
      </w:r>
      <w:r>
        <w:rPr>
          <w:rFonts w:hint="eastAsia" w:ascii="仿宋" w:hAnsi="仿宋" w:eastAsia="仿宋" w:cs="仿宋"/>
          <w:color w:val="000000"/>
          <w:sz w:val="24"/>
          <w:lang w:val="en-US" w:eastAsia="zh-CN"/>
        </w:rPr>
        <w:t>项目</w:t>
      </w:r>
      <w:r>
        <w:rPr>
          <w:rFonts w:hint="eastAsia" w:ascii="仿宋" w:hAnsi="仿宋" w:eastAsia="仿宋" w:cs="仿宋"/>
          <w:color w:val="000000"/>
          <w:sz w:val="24"/>
        </w:rPr>
        <w:t>。校际交流项目学生</w:t>
      </w:r>
      <w:r>
        <w:rPr>
          <w:rFonts w:hint="eastAsia" w:ascii="仿宋" w:hAnsi="仿宋" w:eastAsia="仿宋" w:cs="仿宋"/>
          <w:sz w:val="24"/>
        </w:rPr>
        <w:t>如无特殊原因，不得随意退出、放弃或更换项目，未经许可不得擅自改变往返时间和交流期限等，应按项目规定的期限执行项目；</w:t>
      </w:r>
      <w:r>
        <w:rPr>
          <w:rFonts w:hint="eastAsia" w:ascii="仿宋" w:hAnsi="仿宋" w:eastAsia="仿宋" w:cs="仿宋"/>
          <w:color w:val="000000"/>
          <w:sz w:val="24"/>
        </w:rPr>
        <w:t>短期交流团组学生不得擅自离团外出或在外留宿，有事外出应先征得带队教师或邀请方同意，并在规定时间内返回；</w:t>
      </w:r>
      <w:r>
        <w:rPr>
          <w:rFonts w:hint="eastAsia" w:ascii="仿宋" w:hAnsi="仿宋" w:eastAsia="仿宋" w:cs="仿宋"/>
          <w:sz w:val="24"/>
        </w:rPr>
        <w:t>短期交流学生</w:t>
      </w:r>
      <w:r>
        <w:rPr>
          <w:rFonts w:hint="eastAsia" w:ascii="仿宋" w:hAnsi="仿宋" w:eastAsia="仿宋" w:cs="仿宋"/>
          <w:color w:val="000000"/>
          <w:sz w:val="24"/>
        </w:rPr>
        <w:t>不得擅自变更已审批的在外行程，应按照行程安排</w:t>
      </w:r>
      <w:r>
        <w:rPr>
          <w:rFonts w:hint="eastAsia" w:ascii="仿宋" w:hAnsi="仿宋" w:eastAsia="仿宋" w:cs="仿宋"/>
          <w:color w:val="000000"/>
          <w:sz w:val="24"/>
          <w:lang w:val="en-US" w:eastAsia="zh-CN"/>
        </w:rPr>
        <w:t>参加交流项目</w:t>
      </w:r>
      <w:r>
        <w:rPr>
          <w:rFonts w:hint="eastAsia" w:ascii="仿宋" w:hAnsi="仿宋" w:eastAsia="仿宋" w:cs="仿宋"/>
          <w:color w:val="000000"/>
          <w:sz w:val="24"/>
        </w:rPr>
        <w:t>并返回。</w:t>
      </w:r>
    </w:p>
    <w:p w14:paraId="7F7ACE6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4.学生应在</w:t>
      </w:r>
      <w:r>
        <w:rPr>
          <w:rFonts w:hint="eastAsia" w:ascii="仿宋" w:hAnsi="仿宋" w:eastAsia="仿宋" w:cs="仿宋"/>
          <w:sz w:val="24"/>
          <w:lang w:val="en-US" w:eastAsia="zh-CN"/>
        </w:rPr>
        <w:t>参加</w:t>
      </w:r>
      <w:r>
        <w:rPr>
          <w:rFonts w:hint="eastAsia" w:ascii="仿宋" w:hAnsi="仿宋" w:eastAsia="仿宋" w:cs="仿宋"/>
          <w:sz w:val="24"/>
        </w:rPr>
        <w:t>上述</w:t>
      </w:r>
      <w:r>
        <w:rPr>
          <w:rFonts w:hint="eastAsia" w:ascii="仿宋" w:hAnsi="仿宋" w:eastAsia="仿宋" w:cs="仿宋"/>
          <w:sz w:val="24"/>
          <w:lang w:val="en-US" w:eastAsia="zh-CN"/>
        </w:rPr>
        <w:t>交流项目</w:t>
      </w:r>
      <w:r>
        <w:rPr>
          <w:rFonts w:hint="eastAsia" w:ascii="仿宋" w:hAnsi="仿宋" w:eastAsia="仿宋" w:cs="仿宋"/>
          <w:sz w:val="24"/>
        </w:rPr>
        <w:t>前，详细了解并遵守学校有关赴境外学习交流的规章制度以及前往国家或地区的相关规定及注意事项。</w:t>
      </w:r>
    </w:p>
    <w:p w14:paraId="746C70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5.学生按期返校后应提交不少</w:t>
      </w:r>
      <w:r>
        <w:rPr>
          <w:rFonts w:hint="eastAsia" w:ascii="仿宋" w:hAnsi="仿宋" w:eastAsia="仿宋" w:cs="仿宋"/>
          <w:color w:val="000000"/>
          <w:sz w:val="24"/>
        </w:rPr>
        <w:t>于1000字的海</w:t>
      </w:r>
      <w:bookmarkStart w:id="0" w:name="_GoBack"/>
      <w:bookmarkEnd w:id="0"/>
      <w:r>
        <w:rPr>
          <w:rFonts w:hint="eastAsia" w:ascii="仿宋" w:hAnsi="仿宋" w:eastAsia="仿宋" w:cs="仿宋"/>
          <w:color w:val="000000"/>
          <w:sz w:val="24"/>
        </w:rPr>
        <w:t>外交流总结</w:t>
      </w:r>
      <w:r>
        <w:rPr>
          <w:rFonts w:hint="eastAsia" w:ascii="仿宋" w:hAnsi="仿宋" w:eastAsia="仿宋" w:cs="仿宋"/>
          <w:color w:val="000000"/>
          <w:sz w:val="24"/>
          <w:lang w:val="en-US" w:eastAsia="zh-CN"/>
        </w:rPr>
        <w:t>报告</w:t>
      </w:r>
      <w:r>
        <w:rPr>
          <w:rFonts w:hint="eastAsia" w:ascii="仿宋" w:hAnsi="仿宋" w:eastAsia="仿宋" w:cs="仿宋"/>
          <w:color w:val="000000"/>
          <w:sz w:val="24"/>
        </w:rPr>
        <w:t>并附至少3张交流照片。</w:t>
      </w:r>
    </w:p>
    <w:p w14:paraId="46BD0A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color w:val="000000"/>
          <w:sz w:val="24"/>
        </w:rPr>
      </w:pPr>
      <w:r>
        <w:rPr>
          <w:rFonts w:hint="eastAsia" w:ascii="黑体" w:hAnsi="黑体" w:eastAsia="黑体" w:cs="黑体"/>
          <w:color w:val="000000"/>
          <w:sz w:val="24"/>
        </w:rPr>
        <w:t>二</w:t>
      </w:r>
      <w:r>
        <w:rPr>
          <w:rFonts w:hint="eastAsia" w:ascii="黑体" w:hAnsi="黑体" w:eastAsia="黑体" w:cs="黑体"/>
          <w:b/>
          <w:color w:val="000000"/>
          <w:sz w:val="24"/>
        </w:rPr>
        <w:t>、安全责任</w:t>
      </w:r>
    </w:p>
    <w:p w14:paraId="453508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1.学生在外期间，应对自己的生命及财产安全负责，保持安全防范意识，妥善保管自己的重要证件及贵重物品，并严格遵守当地安全法规，包括交通、食品及信息安全等各方面的法规。</w:t>
      </w:r>
    </w:p>
    <w:p w14:paraId="3158B8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2.学生必须购买海外医疗及意外保险，或按外方要求购买相关保险，并认真阅读相关条款。</w:t>
      </w:r>
    </w:p>
    <w:p w14:paraId="512AE8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3.学生应做行前体检。如有病情，学生不得隐瞒，确保身体状况良好方可</w:t>
      </w:r>
      <w:r>
        <w:rPr>
          <w:rFonts w:hint="eastAsia" w:ascii="仿宋" w:hAnsi="仿宋" w:eastAsia="仿宋" w:cs="仿宋"/>
          <w:color w:val="000000"/>
          <w:sz w:val="24"/>
          <w:lang w:val="en-US" w:eastAsia="zh-CN"/>
        </w:rPr>
        <w:t>参加</w:t>
      </w:r>
      <w:r>
        <w:rPr>
          <w:rFonts w:hint="eastAsia" w:ascii="仿宋" w:hAnsi="仿宋" w:eastAsia="仿宋" w:cs="仿宋"/>
          <w:color w:val="000000"/>
          <w:sz w:val="24"/>
        </w:rPr>
        <w:t>海外交流</w:t>
      </w:r>
      <w:r>
        <w:rPr>
          <w:rFonts w:hint="eastAsia" w:ascii="仿宋" w:hAnsi="仿宋" w:eastAsia="仿宋" w:cs="仿宋"/>
          <w:color w:val="000000"/>
          <w:sz w:val="24"/>
          <w:lang w:val="en-US" w:eastAsia="zh-CN"/>
        </w:rPr>
        <w:t>项目</w:t>
      </w:r>
      <w:r>
        <w:rPr>
          <w:rFonts w:hint="eastAsia" w:ascii="仿宋" w:hAnsi="仿宋" w:eastAsia="仿宋" w:cs="仿宋"/>
          <w:color w:val="000000"/>
          <w:sz w:val="24"/>
        </w:rPr>
        <w:t>。</w:t>
      </w:r>
    </w:p>
    <w:p w14:paraId="6C9C39D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4.学生在外期间如发生人身意外或医疗健康问题，应自行负责，并及时联络派出学院/海外邀请方或中国驻当地使领馆，以取得必要的帮助。</w:t>
      </w:r>
    </w:p>
    <w:p w14:paraId="069DC74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sz w:val="24"/>
          <w:u w:val="single"/>
        </w:rPr>
      </w:pPr>
    </w:p>
    <w:p w14:paraId="5EB597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rPr>
      </w:pPr>
      <w:r>
        <w:rPr>
          <w:rFonts w:hint="eastAsia" w:ascii="仿宋" w:hAnsi="仿宋" w:eastAsia="仿宋" w:cs="仿宋"/>
          <w:b/>
          <w:sz w:val="24"/>
          <w:u w:val="single"/>
        </w:rPr>
        <w:t>学生声明：</w:t>
      </w:r>
      <w:r>
        <w:rPr>
          <w:rFonts w:hint="eastAsia" w:ascii="仿宋" w:hAnsi="仿宋" w:eastAsia="仿宋" w:cs="仿宋"/>
          <w:sz w:val="24"/>
        </w:rPr>
        <w:t>本人自愿参加上述交流</w:t>
      </w:r>
      <w:r>
        <w:rPr>
          <w:rFonts w:hint="eastAsia" w:ascii="仿宋" w:hAnsi="仿宋" w:eastAsia="仿宋" w:cs="仿宋"/>
          <w:sz w:val="24"/>
          <w:lang w:val="en-US" w:eastAsia="zh-CN"/>
        </w:rPr>
        <w:t>项目</w:t>
      </w:r>
      <w:r>
        <w:rPr>
          <w:rFonts w:hint="eastAsia" w:ascii="仿宋" w:hAnsi="仿宋" w:eastAsia="仿宋" w:cs="仿宋"/>
          <w:sz w:val="24"/>
        </w:rPr>
        <w:t>，在已获悉项目内容及</w:t>
      </w:r>
      <w:r>
        <w:rPr>
          <w:rFonts w:hint="eastAsia" w:ascii="仿宋" w:hAnsi="仿宋" w:eastAsia="仿宋" w:cs="仿宋"/>
          <w:sz w:val="24"/>
          <w:lang w:val="en-US" w:eastAsia="zh-CN"/>
        </w:rPr>
        <w:t>相关要求</w:t>
      </w:r>
      <w:r>
        <w:rPr>
          <w:rFonts w:hint="eastAsia" w:ascii="仿宋" w:hAnsi="仿宋" w:eastAsia="仿宋" w:cs="仿宋"/>
          <w:sz w:val="24"/>
        </w:rPr>
        <w:t>的前提下，郑重做出以下承诺：</w:t>
      </w:r>
    </w:p>
    <w:p w14:paraId="1FBCF1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1.本人已年满18周岁，在详细了解该项目情况及可能存在风险的基础上，自愿申请参加该项目并已征得家长同意。本人家庭具有经济能力，完全能负担本人参加项目的所有费用。</w:t>
      </w:r>
    </w:p>
    <w:p w14:paraId="2EB36F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2.本人身心健康情况良好，符合赴国（境）外学习、生活的要求。已按要求购买在国（境）外期间保险并且保险有效期涵盖本人在国（境）外的所有时间。</w:t>
      </w:r>
    </w:p>
    <w:p w14:paraId="441AFDED">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仿宋" w:hAnsi="仿宋" w:eastAsia="仿宋" w:cs="仿宋"/>
          <w:b/>
          <w:color w:val="000000"/>
          <w:sz w:val="24"/>
        </w:rPr>
      </w:pPr>
      <w:r>
        <w:rPr>
          <w:rFonts w:hint="eastAsia" w:ascii="仿宋" w:hAnsi="仿宋" w:eastAsia="仿宋" w:cs="仿宋"/>
          <w:color w:val="000000"/>
          <w:sz w:val="24"/>
        </w:rPr>
        <w:t>3.本人已将赴海外</w:t>
      </w:r>
      <w:r>
        <w:rPr>
          <w:rFonts w:hint="eastAsia" w:ascii="仿宋" w:hAnsi="仿宋" w:eastAsia="仿宋" w:cs="仿宋"/>
          <w:color w:val="000000"/>
          <w:sz w:val="24"/>
          <w:lang w:val="en-US" w:eastAsia="zh-CN"/>
        </w:rPr>
        <w:t>参加</w:t>
      </w:r>
      <w:r>
        <w:rPr>
          <w:rFonts w:hint="eastAsia" w:ascii="仿宋" w:hAnsi="仿宋" w:eastAsia="仿宋" w:cs="仿宋"/>
          <w:color w:val="000000"/>
          <w:sz w:val="24"/>
        </w:rPr>
        <w:t>上述交流</w:t>
      </w:r>
      <w:r>
        <w:rPr>
          <w:rFonts w:hint="eastAsia" w:ascii="仿宋" w:hAnsi="仿宋" w:eastAsia="仿宋" w:cs="仿宋"/>
          <w:color w:val="000000"/>
          <w:sz w:val="24"/>
          <w:lang w:val="en-US" w:eastAsia="zh-CN"/>
        </w:rPr>
        <w:t>项目</w:t>
      </w:r>
      <w:r>
        <w:rPr>
          <w:rFonts w:hint="eastAsia" w:ascii="仿宋" w:hAnsi="仿宋" w:eastAsia="仿宋" w:cs="仿宋"/>
          <w:color w:val="000000"/>
          <w:sz w:val="24"/>
        </w:rPr>
        <w:t>告知并征得家长/监护人的同意。本人已仔细阅读和完全接受以上内容，作为具有完全民事行为能力的成年人，保证在海外交流学习期间遵守以上规定。如有违反，自愿承担相应的后果及责任。</w:t>
      </w:r>
    </w:p>
    <w:p w14:paraId="6ED0BCA9">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仿宋" w:hAnsi="仿宋" w:eastAsia="仿宋" w:cs="仿宋"/>
          <w:b/>
          <w:color w:val="000000"/>
          <w:sz w:val="24"/>
        </w:rPr>
      </w:pPr>
    </w:p>
    <w:p w14:paraId="2AC99AB4">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仿宋" w:hAnsi="仿宋" w:eastAsia="仿宋" w:cs="仿宋"/>
          <w:b/>
          <w:color w:val="000000"/>
          <w:sz w:val="24"/>
          <w:u w:val="single"/>
        </w:rPr>
      </w:pPr>
      <w:r>
        <w:rPr>
          <w:rFonts w:hint="eastAsia" w:ascii="仿宋" w:hAnsi="仿宋" w:eastAsia="仿宋" w:cs="仿宋"/>
          <w:b/>
          <w:color w:val="000000"/>
          <w:sz w:val="24"/>
        </w:rPr>
        <w:t>学生签字：</w:t>
      </w:r>
      <w:r>
        <w:rPr>
          <w:rFonts w:hint="eastAsia" w:ascii="仿宋" w:hAnsi="仿宋" w:eastAsia="仿宋" w:cs="仿宋"/>
          <w:b/>
          <w:color w:val="000000"/>
          <w:sz w:val="24"/>
          <w:u w:val="single"/>
        </w:rPr>
        <w:t xml:space="preserve">          </w:t>
      </w:r>
      <w:r>
        <w:rPr>
          <w:rFonts w:hint="eastAsia" w:ascii="仿宋" w:hAnsi="仿宋" w:eastAsia="仿宋" w:cs="仿宋"/>
          <w:b/>
          <w:color w:val="000000"/>
          <w:sz w:val="24"/>
        </w:rPr>
        <w:t>联系电话：</w:t>
      </w:r>
      <w:r>
        <w:rPr>
          <w:rFonts w:hint="eastAsia" w:ascii="仿宋" w:hAnsi="仿宋" w:eastAsia="仿宋" w:cs="仿宋"/>
          <w:b/>
          <w:color w:val="000000"/>
          <w:sz w:val="24"/>
          <w:u w:val="single"/>
        </w:rPr>
        <w:t xml:space="preserve">          </w:t>
      </w:r>
      <w:r>
        <w:rPr>
          <w:rFonts w:hint="eastAsia" w:ascii="仿宋" w:hAnsi="仿宋" w:eastAsia="仿宋" w:cs="仿宋"/>
          <w:b/>
          <w:color w:val="000000"/>
          <w:sz w:val="24"/>
        </w:rPr>
        <w:t xml:space="preserve"> 电子邮件：</w:t>
      </w:r>
      <w:r>
        <w:rPr>
          <w:rFonts w:hint="eastAsia" w:ascii="仿宋" w:hAnsi="仿宋" w:eastAsia="仿宋" w:cs="仿宋"/>
          <w:b/>
          <w:color w:val="000000"/>
          <w:sz w:val="24"/>
          <w:u w:val="single"/>
        </w:rPr>
        <w:t xml:space="preserve">                </w:t>
      </w:r>
    </w:p>
    <w:p w14:paraId="0EF3E2DE">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仿宋" w:hAnsi="仿宋" w:eastAsia="仿宋" w:cs="仿宋"/>
          <w:b/>
          <w:color w:val="000000"/>
          <w:sz w:val="24"/>
        </w:rPr>
      </w:pPr>
      <w:r>
        <w:rPr>
          <w:rFonts w:hint="eastAsia" w:ascii="仿宋" w:hAnsi="仿宋" w:eastAsia="仿宋" w:cs="仿宋"/>
          <w:b/>
          <w:color w:val="000000"/>
          <w:sz w:val="24"/>
        </w:rPr>
        <w:t>家长姓名及联系电话（父母双方或任一方）：</w:t>
      </w:r>
    </w:p>
    <w:p w14:paraId="7A14D37E">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仿宋" w:hAnsi="仿宋" w:eastAsia="仿宋" w:cs="仿宋"/>
          <w:b/>
          <w:color w:val="000000"/>
          <w:sz w:val="24"/>
          <w:u w:val="single"/>
        </w:rPr>
      </w:pPr>
      <w:r>
        <w:rPr>
          <w:rFonts w:hint="eastAsia" w:ascii="仿宋" w:hAnsi="仿宋" w:eastAsia="仿宋" w:cs="仿宋"/>
          <w:b/>
          <w:color w:val="000000"/>
          <w:sz w:val="24"/>
          <w:u w:val="single"/>
        </w:rPr>
        <w:t>家长</w:t>
      </w:r>
      <w:r>
        <w:rPr>
          <w:rFonts w:hint="eastAsia" w:ascii="仿宋" w:hAnsi="仿宋" w:eastAsia="仿宋" w:cs="仿宋"/>
          <w:b/>
          <w:color w:val="000000"/>
          <w:sz w:val="24"/>
          <w:u w:val="single"/>
          <w:lang w:eastAsia="zh-CN"/>
        </w:rPr>
        <w:t>签名</w:t>
      </w:r>
      <w:r>
        <w:rPr>
          <w:rFonts w:hint="eastAsia" w:ascii="仿宋" w:hAnsi="仿宋" w:eastAsia="仿宋" w:cs="仿宋"/>
          <w:b/>
          <w:color w:val="000000"/>
          <w:sz w:val="24"/>
          <w:u w:val="single"/>
        </w:rPr>
        <w:t xml:space="preserve">：                                      </w:t>
      </w:r>
    </w:p>
    <w:p w14:paraId="006EDC68">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仿宋" w:hAnsi="仿宋" w:eastAsia="仿宋" w:cs="仿宋"/>
          <w:b/>
          <w:color w:val="000000"/>
          <w:sz w:val="24"/>
          <w:u w:val="single"/>
        </w:rPr>
      </w:pPr>
      <w:r>
        <w:rPr>
          <w:rFonts w:hint="eastAsia" w:ascii="仿宋" w:hAnsi="仿宋" w:eastAsia="仿宋" w:cs="仿宋"/>
          <w:b/>
          <w:color w:val="000000"/>
          <w:sz w:val="24"/>
          <w:u w:val="single"/>
        </w:rPr>
        <w:t xml:space="preserve">联系电话：                                      </w:t>
      </w:r>
    </w:p>
    <w:p w14:paraId="329F5912">
      <w:pPr>
        <w:keepNext w:val="0"/>
        <w:keepLines w:val="0"/>
        <w:pageBreakBefore w:val="0"/>
        <w:widowControl w:val="0"/>
        <w:kinsoku/>
        <w:wordWrap/>
        <w:overflowPunct/>
        <w:topLinePunct w:val="0"/>
        <w:autoSpaceDE/>
        <w:autoSpaceDN/>
        <w:bidi w:val="0"/>
        <w:adjustRightInd/>
        <w:snapToGrid/>
        <w:spacing w:line="500" w:lineRule="exact"/>
        <w:ind w:left="420"/>
        <w:textAlignment w:val="auto"/>
        <w:rPr>
          <w:rFonts w:hint="eastAsia" w:ascii="仿宋" w:hAnsi="仿宋" w:eastAsia="仿宋" w:cs="仿宋"/>
          <w:color w:val="000000"/>
          <w:sz w:val="24"/>
        </w:rPr>
      </w:pPr>
      <w:r>
        <w:rPr>
          <w:rFonts w:hint="eastAsia" w:ascii="仿宋" w:hAnsi="仿宋" w:eastAsia="仿宋" w:cs="仿宋"/>
          <w:b/>
          <w:color w:val="000000"/>
          <w:sz w:val="24"/>
        </w:rPr>
        <w:t>日期</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43F91B1">
      <w:pPr>
        <w:keepNext w:val="0"/>
        <w:keepLines w:val="0"/>
        <w:pageBreakBefore w:val="0"/>
        <w:widowControl w:val="0"/>
        <w:kinsoku/>
        <w:wordWrap/>
        <w:overflowPunct/>
        <w:topLinePunct w:val="0"/>
        <w:autoSpaceDE/>
        <w:autoSpaceDN/>
        <w:bidi w:val="0"/>
        <w:adjustRightInd/>
        <w:snapToGrid/>
        <w:spacing w:line="500" w:lineRule="exact"/>
        <w:ind w:left="600" w:hanging="600" w:hangingChars="250"/>
        <w:textAlignment w:val="auto"/>
        <w:rPr>
          <w:rFonts w:hint="eastAsia" w:ascii="仿宋" w:hAnsi="仿宋" w:eastAsia="仿宋" w:cs="仿宋"/>
          <w:color w:val="000000"/>
          <w:sz w:val="24"/>
        </w:rPr>
      </w:pPr>
      <w:r>
        <w:rPr>
          <w:rFonts w:hint="eastAsia" w:ascii="仿宋" w:hAnsi="仿宋" w:eastAsia="仿宋" w:cs="仿宋"/>
          <w:color w:val="000000"/>
          <w:sz w:val="24"/>
        </w:rPr>
        <w:t>（备注：此责任书请双面打印。填写完毕并签字后原件交由</w:t>
      </w:r>
      <w:r>
        <w:rPr>
          <w:rFonts w:hint="eastAsia" w:ascii="仿宋" w:hAnsi="仿宋" w:eastAsia="仿宋" w:cs="仿宋"/>
          <w:color w:val="000000"/>
          <w:sz w:val="24"/>
          <w:lang w:val="en-US" w:eastAsia="zh-CN"/>
        </w:rPr>
        <w:t>对外交流与发展中心</w:t>
      </w:r>
      <w:r>
        <w:rPr>
          <w:rFonts w:hint="eastAsia" w:ascii="仿宋" w:hAnsi="仿宋" w:eastAsia="仿宋" w:cs="仿宋"/>
          <w:color w:val="000000"/>
          <w:sz w:val="24"/>
        </w:rPr>
        <w:t>保存，学生自行保存复印件留底）</w:t>
      </w:r>
    </w:p>
    <w:p w14:paraId="6BAF6AB9">
      <w:pPr>
        <w:spacing w:line="360" w:lineRule="auto"/>
        <w:ind w:left="600" w:hanging="700" w:hangingChars="250"/>
        <w:rPr>
          <w:rFonts w:hint="eastAsia" w:ascii="宋体" w:hAnsi="宋体"/>
          <w:color w:val="000000"/>
          <w:sz w:val="24"/>
        </w:rPr>
      </w:pPr>
      <w:r>
        <w:rPr>
          <w:rFonts w:ascii="等线" w:hAnsi="等线" w:eastAsia="等线"/>
          <w:sz w:val="28"/>
          <w:szCs w:val="28"/>
        </w:rPr>
        <mc:AlternateContent>
          <mc:Choice Requires="wps">
            <w:drawing>
              <wp:anchor distT="0" distB="0" distL="114300" distR="114300" simplePos="0" relativeHeight="251660288" behindDoc="0" locked="0" layoutInCell="1" allowOverlap="1">
                <wp:simplePos x="0" y="0"/>
                <wp:positionH relativeFrom="column">
                  <wp:posOffset>3241040</wp:posOffset>
                </wp:positionH>
                <wp:positionV relativeFrom="paragraph">
                  <wp:posOffset>145415</wp:posOffset>
                </wp:positionV>
                <wp:extent cx="2857500" cy="1876425"/>
                <wp:effectExtent l="4445" t="4445" r="14605" b="5080"/>
                <wp:wrapNone/>
                <wp:docPr id="3" name="圆角矩形 3"/>
                <wp:cNvGraphicFramePr/>
                <a:graphic xmlns:a="http://schemas.openxmlformats.org/drawingml/2006/main">
                  <a:graphicData uri="http://schemas.microsoft.com/office/word/2010/wordprocessingShape">
                    <wps:wsp>
                      <wps:cNvSpPr/>
                      <wps:spPr>
                        <a:xfrm>
                          <a:off x="2262505" y="7128510"/>
                          <a:ext cx="2857500" cy="144589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57A6D55">
                            <w:pPr>
                              <w:rPr>
                                <w:rFonts w:hint="eastAsia" w:ascii="楷体_GB2312" w:hAnsi="等线" w:eastAsia="楷体_GB2312"/>
                                <w:b/>
                                <w:sz w:val="44"/>
                                <w:szCs w:val="44"/>
                              </w:rPr>
                            </w:pPr>
                          </w:p>
                          <w:p w14:paraId="57839BF5">
                            <w:pPr>
                              <w:jc w:val="center"/>
                              <w:rPr>
                                <w:rFonts w:hint="eastAsia" w:ascii="楷体_GB2312" w:hAnsi="等线" w:eastAsia="楷体_GB2312"/>
                                <w:b/>
                                <w:sz w:val="44"/>
                                <w:szCs w:val="44"/>
                              </w:rPr>
                            </w:pPr>
                            <w:r>
                              <w:rPr>
                                <w:rFonts w:hint="eastAsia" w:ascii="楷体_GB2312" w:hAnsi="等线" w:eastAsia="楷体_GB2312"/>
                                <w:b/>
                                <w:sz w:val="44"/>
                                <w:szCs w:val="44"/>
                              </w:rPr>
                              <w:t>家长身份证复印件</w:t>
                            </w:r>
                          </w:p>
                          <w:p w14:paraId="1D179439">
                            <w:pPr>
                              <w:jc w:val="center"/>
                              <w:rPr>
                                <w:rFonts w:hint="eastAsia" w:ascii="楷体_GB2312" w:hAnsi="等线" w:eastAsia="楷体_GB2312"/>
                                <w:b/>
                                <w:sz w:val="44"/>
                                <w:szCs w:val="44"/>
                              </w:rPr>
                            </w:pPr>
                            <w:r>
                              <w:rPr>
                                <w:rFonts w:hint="eastAsia" w:ascii="楷体_GB2312" w:hAnsi="等线" w:eastAsia="楷体_GB2312"/>
                                <w:b/>
                                <w:sz w:val="44"/>
                                <w:szCs w:val="44"/>
                              </w:rPr>
                              <w:t>反面</w:t>
                            </w:r>
                          </w:p>
                        </w:txbxContent>
                      </wps:txbx>
                      <wps:bodyPr vert="horz" anchor="t" anchorCtr="0" upright="1"/>
                    </wps:wsp>
                  </a:graphicData>
                </a:graphic>
              </wp:anchor>
            </w:drawing>
          </mc:Choice>
          <mc:Fallback>
            <w:pict>
              <v:roundrect id="_x0000_s1026" o:spid="_x0000_s1026" o:spt="2" style="position:absolute;left:0pt;margin-left:255.2pt;margin-top:11.45pt;height:147.75pt;width:225pt;z-index:251660288;mso-width-relative:page;mso-height-relative:page;" fillcolor="#FFFFFF" filled="t" stroked="t" coordsize="21600,21600" arcsize="0.166666666666667" o:gfxdata="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a2rT7WAAAACgEAAA8AAAAAAAAA&#10;AQAgAAAAIgAAAGRycy9kb3ducmV2LnhtbFBLAQIUABQAAAAIAIdO4kAgZwQPTAIAAJYEAAAOAAAA&#10;AAAAAAEAIAAAACUBAABkcnMvZTJvRG9jLnhtbFBLBQYAAAAABgAGAFkBAADjBQAAAAA=&#10;">
                <v:fill on="t" focussize="0,0"/>
                <v:stroke color="#000000" joinstyle="round"/>
                <v:imagedata o:title=""/>
                <o:lock v:ext="edit" aspectratio="f"/>
                <v:textbox>
                  <w:txbxContent>
                    <w:p w14:paraId="357A6D55">
                      <w:pPr>
                        <w:rPr>
                          <w:rFonts w:hint="eastAsia" w:ascii="楷体_GB2312" w:hAnsi="等线" w:eastAsia="楷体_GB2312"/>
                          <w:b/>
                          <w:sz w:val="44"/>
                          <w:szCs w:val="44"/>
                        </w:rPr>
                      </w:pPr>
                    </w:p>
                    <w:p w14:paraId="57839BF5">
                      <w:pPr>
                        <w:jc w:val="center"/>
                        <w:rPr>
                          <w:rFonts w:hint="eastAsia" w:ascii="楷体_GB2312" w:hAnsi="等线" w:eastAsia="楷体_GB2312"/>
                          <w:b/>
                          <w:sz w:val="44"/>
                          <w:szCs w:val="44"/>
                        </w:rPr>
                      </w:pPr>
                      <w:r>
                        <w:rPr>
                          <w:rFonts w:hint="eastAsia" w:ascii="楷体_GB2312" w:hAnsi="等线" w:eastAsia="楷体_GB2312"/>
                          <w:b/>
                          <w:sz w:val="44"/>
                          <w:szCs w:val="44"/>
                        </w:rPr>
                        <w:t>家长身份证复印件</w:t>
                      </w:r>
                    </w:p>
                    <w:p w14:paraId="1D179439">
                      <w:pPr>
                        <w:jc w:val="center"/>
                        <w:rPr>
                          <w:rFonts w:hint="eastAsia" w:ascii="楷体_GB2312" w:hAnsi="等线" w:eastAsia="楷体_GB2312"/>
                          <w:b/>
                          <w:sz w:val="44"/>
                          <w:szCs w:val="44"/>
                        </w:rPr>
                      </w:pPr>
                      <w:r>
                        <w:rPr>
                          <w:rFonts w:hint="eastAsia" w:ascii="楷体_GB2312" w:hAnsi="等线" w:eastAsia="楷体_GB2312"/>
                          <w:b/>
                          <w:sz w:val="44"/>
                          <w:szCs w:val="44"/>
                        </w:rPr>
                        <w:t>反面</w:t>
                      </w:r>
                    </w:p>
                  </w:txbxContent>
                </v:textbox>
              </v:roundrect>
            </w:pict>
          </mc:Fallback>
        </mc:AlternateContent>
      </w:r>
      <w:r>
        <w:rPr>
          <w:rFonts w:ascii="等线" w:hAnsi="等线" w:eastAsia="等线"/>
          <w:sz w:val="28"/>
          <w:szCs w:val="28"/>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146050</wp:posOffset>
                </wp:positionV>
                <wp:extent cx="2857500" cy="1833880"/>
                <wp:effectExtent l="4445" t="4445" r="14605" b="9525"/>
                <wp:wrapNone/>
                <wp:docPr id="2" name="流程图: 可选过程 2"/>
                <wp:cNvGraphicFramePr/>
                <a:graphic xmlns:a="http://schemas.openxmlformats.org/drawingml/2006/main">
                  <a:graphicData uri="http://schemas.microsoft.com/office/word/2010/wordprocessingShape">
                    <wps:wsp>
                      <wps:cNvSpPr/>
                      <wps:spPr>
                        <a:xfrm>
                          <a:off x="2286000" y="5340985"/>
                          <a:ext cx="2857500" cy="15468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7F02973">
                            <w:pPr>
                              <w:rPr>
                                <w:rFonts w:hint="eastAsia" w:ascii="等线" w:hAnsi="等线" w:eastAsia="楷体_GB2312"/>
                                <w:b/>
                                <w:kern w:val="21"/>
                                <w:position w:val="-6"/>
                                <w:sz w:val="44"/>
                                <w:szCs w:val="44"/>
                              </w:rPr>
                            </w:pPr>
                          </w:p>
                          <w:p w14:paraId="6B5AB39A">
                            <w:pPr>
                              <w:ind w:firstLine="221" w:firstLineChars="50"/>
                              <w:rPr>
                                <w:rFonts w:hint="eastAsia" w:ascii="等线" w:hAnsi="等线" w:eastAsia="楷体_GB2312"/>
                                <w:b/>
                                <w:kern w:val="21"/>
                                <w:position w:val="-6"/>
                                <w:sz w:val="44"/>
                                <w:szCs w:val="44"/>
                              </w:rPr>
                            </w:pPr>
                            <w:r>
                              <w:rPr>
                                <w:rFonts w:hint="eastAsia" w:ascii="等线" w:hAnsi="等线" w:eastAsia="楷体_GB2312"/>
                                <w:b/>
                                <w:kern w:val="21"/>
                                <w:position w:val="-6"/>
                                <w:sz w:val="44"/>
                                <w:szCs w:val="44"/>
                              </w:rPr>
                              <w:t>家长身份证复印件</w:t>
                            </w:r>
                          </w:p>
                          <w:p w14:paraId="43335836">
                            <w:pPr>
                              <w:jc w:val="center"/>
                              <w:rPr>
                                <w:rFonts w:hint="eastAsia" w:ascii="等线" w:hAnsi="等线" w:eastAsia="楷体_GB2312"/>
                                <w:b/>
                                <w:kern w:val="21"/>
                                <w:position w:val="-6"/>
                                <w:sz w:val="44"/>
                                <w:szCs w:val="44"/>
                              </w:rPr>
                            </w:pPr>
                            <w:r>
                              <w:rPr>
                                <w:rFonts w:hint="eastAsia" w:ascii="等线" w:hAnsi="等线" w:eastAsia="楷体_GB2312"/>
                                <w:b/>
                                <w:kern w:val="21"/>
                                <w:position w:val="-6"/>
                                <w:sz w:val="44"/>
                                <w:szCs w:val="44"/>
                              </w:rPr>
                              <w:t>正面</w:t>
                            </w:r>
                          </w:p>
                        </w:txbxContent>
                      </wps:txbx>
                      <wps:bodyPr vert="horz" anchor="t" anchorCtr="0" upright="1"/>
                    </wps:wsp>
                  </a:graphicData>
                </a:graphic>
              </wp:anchor>
            </w:drawing>
          </mc:Choice>
          <mc:Fallback>
            <w:pict>
              <v:shape id="_x0000_s1026" o:spid="_x0000_s1026" o:spt="176" type="#_x0000_t176" style="position:absolute;left:0pt;margin-left:2.8pt;margin-top:11.5pt;height:144.4pt;width:225pt;z-index:251659264;mso-width-relative:page;mso-height-relative:page;" fillcolor="#FFFFFF" filled="t" stroked="t" coordsize="21600,21600" o:gfxdata="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6EIMQ1gAAAAgBAAAPAAAA&#10;AAAAAAEAIAAAACIAAABkcnMvZG93bnJldi54bWxQSwECFAAUAAAACACHTuJADvxdRVACAACPBAAA&#10;DgAAAAAAAAABACAAAAAlAQAAZHJzL2Uyb0RvYy54bWxQSwUGAAAAAAYABgBZAQAA5wUAAAAA&#10;">
                <v:fill on="t" focussize="0,0"/>
                <v:stroke color="#000000" joinstyle="miter"/>
                <v:imagedata o:title=""/>
                <o:lock v:ext="edit" aspectratio="f"/>
                <v:textbox>
                  <w:txbxContent>
                    <w:p w14:paraId="07F02973">
                      <w:pPr>
                        <w:rPr>
                          <w:rFonts w:hint="eastAsia" w:ascii="等线" w:hAnsi="等线" w:eastAsia="楷体_GB2312"/>
                          <w:b/>
                          <w:kern w:val="21"/>
                          <w:position w:val="-6"/>
                          <w:sz w:val="44"/>
                          <w:szCs w:val="44"/>
                        </w:rPr>
                      </w:pPr>
                    </w:p>
                    <w:p w14:paraId="6B5AB39A">
                      <w:pPr>
                        <w:ind w:firstLine="221" w:firstLineChars="50"/>
                        <w:rPr>
                          <w:rFonts w:hint="eastAsia" w:ascii="等线" w:hAnsi="等线" w:eastAsia="楷体_GB2312"/>
                          <w:b/>
                          <w:kern w:val="21"/>
                          <w:position w:val="-6"/>
                          <w:sz w:val="44"/>
                          <w:szCs w:val="44"/>
                        </w:rPr>
                      </w:pPr>
                      <w:r>
                        <w:rPr>
                          <w:rFonts w:hint="eastAsia" w:ascii="等线" w:hAnsi="等线" w:eastAsia="楷体_GB2312"/>
                          <w:b/>
                          <w:kern w:val="21"/>
                          <w:position w:val="-6"/>
                          <w:sz w:val="44"/>
                          <w:szCs w:val="44"/>
                        </w:rPr>
                        <w:t>家长身份证复印件</w:t>
                      </w:r>
                    </w:p>
                    <w:p w14:paraId="43335836">
                      <w:pPr>
                        <w:jc w:val="center"/>
                        <w:rPr>
                          <w:rFonts w:hint="eastAsia" w:ascii="等线" w:hAnsi="等线" w:eastAsia="楷体_GB2312"/>
                          <w:b/>
                          <w:kern w:val="21"/>
                          <w:position w:val="-6"/>
                          <w:sz w:val="44"/>
                          <w:szCs w:val="44"/>
                        </w:rPr>
                      </w:pPr>
                      <w:r>
                        <w:rPr>
                          <w:rFonts w:hint="eastAsia" w:ascii="等线" w:hAnsi="等线" w:eastAsia="楷体_GB2312"/>
                          <w:b/>
                          <w:kern w:val="21"/>
                          <w:position w:val="-6"/>
                          <w:sz w:val="44"/>
                          <w:szCs w:val="44"/>
                        </w:rPr>
                        <w:t>正面</w:t>
                      </w:r>
                    </w:p>
                  </w:txbxContent>
                </v:textbox>
              </v:shap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6" w:h="16838"/>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0D42">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1BFABD9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D9AB6">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5B572FEB">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2A6B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DD55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3EA1">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6C4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95"/>
    <w:rsid w:val="00006AD3"/>
    <w:rsid w:val="000115D1"/>
    <w:rsid w:val="00020FA8"/>
    <w:rsid w:val="00022F11"/>
    <w:rsid w:val="000236FA"/>
    <w:rsid w:val="00036B21"/>
    <w:rsid w:val="000376A2"/>
    <w:rsid w:val="000442DE"/>
    <w:rsid w:val="00051F91"/>
    <w:rsid w:val="00062357"/>
    <w:rsid w:val="00067CC8"/>
    <w:rsid w:val="00071EC1"/>
    <w:rsid w:val="00077822"/>
    <w:rsid w:val="000803CB"/>
    <w:rsid w:val="0008249D"/>
    <w:rsid w:val="00094C08"/>
    <w:rsid w:val="000956C9"/>
    <w:rsid w:val="0009599A"/>
    <w:rsid w:val="000D53E5"/>
    <w:rsid w:val="000E38E0"/>
    <w:rsid w:val="000E619B"/>
    <w:rsid w:val="000E6B09"/>
    <w:rsid w:val="000E6B52"/>
    <w:rsid w:val="000F1405"/>
    <w:rsid w:val="0010243F"/>
    <w:rsid w:val="0010418B"/>
    <w:rsid w:val="00115B89"/>
    <w:rsid w:val="00127141"/>
    <w:rsid w:val="00127EF2"/>
    <w:rsid w:val="001401B5"/>
    <w:rsid w:val="0014422F"/>
    <w:rsid w:val="00163405"/>
    <w:rsid w:val="00167E04"/>
    <w:rsid w:val="00171152"/>
    <w:rsid w:val="00174CD2"/>
    <w:rsid w:val="00190F3A"/>
    <w:rsid w:val="001A480C"/>
    <w:rsid w:val="001A4F11"/>
    <w:rsid w:val="001A70C2"/>
    <w:rsid w:val="001B0E38"/>
    <w:rsid w:val="001C16F0"/>
    <w:rsid w:val="001C39E3"/>
    <w:rsid w:val="001C5B17"/>
    <w:rsid w:val="001D21B3"/>
    <w:rsid w:val="001D2B9C"/>
    <w:rsid w:val="001D64F5"/>
    <w:rsid w:val="001F12C4"/>
    <w:rsid w:val="001F5639"/>
    <w:rsid w:val="002106C8"/>
    <w:rsid w:val="00216FD8"/>
    <w:rsid w:val="00223A09"/>
    <w:rsid w:val="002314D9"/>
    <w:rsid w:val="0025592C"/>
    <w:rsid w:val="00257B3E"/>
    <w:rsid w:val="00261A44"/>
    <w:rsid w:val="00263576"/>
    <w:rsid w:val="00275881"/>
    <w:rsid w:val="002770A7"/>
    <w:rsid w:val="00281340"/>
    <w:rsid w:val="00283D9D"/>
    <w:rsid w:val="002A2225"/>
    <w:rsid w:val="002B35F0"/>
    <w:rsid w:val="002B38ED"/>
    <w:rsid w:val="002C021A"/>
    <w:rsid w:val="002C59BD"/>
    <w:rsid w:val="002F0DF4"/>
    <w:rsid w:val="002F13B8"/>
    <w:rsid w:val="002F1F28"/>
    <w:rsid w:val="002F2A0D"/>
    <w:rsid w:val="002F7D82"/>
    <w:rsid w:val="0030091F"/>
    <w:rsid w:val="0031462B"/>
    <w:rsid w:val="00315950"/>
    <w:rsid w:val="00321F69"/>
    <w:rsid w:val="003220E8"/>
    <w:rsid w:val="0032614F"/>
    <w:rsid w:val="00326E42"/>
    <w:rsid w:val="00330B91"/>
    <w:rsid w:val="00334131"/>
    <w:rsid w:val="00334EF5"/>
    <w:rsid w:val="00344F6C"/>
    <w:rsid w:val="0034650F"/>
    <w:rsid w:val="00346754"/>
    <w:rsid w:val="00380019"/>
    <w:rsid w:val="003849A6"/>
    <w:rsid w:val="00386580"/>
    <w:rsid w:val="003B5CFA"/>
    <w:rsid w:val="003B6554"/>
    <w:rsid w:val="003C7E41"/>
    <w:rsid w:val="003D1A09"/>
    <w:rsid w:val="003D2F00"/>
    <w:rsid w:val="003E53D6"/>
    <w:rsid w:val="003F0E3C"/>
    <w:rsid w:val="003F39D7"/>
    <w:rsid w:val="004112E8"/>
    <w:rsid w:val="00415377"/>
    <w:rsid w:val="00416A0B"/>
    <w:rsid w:val="004225FB"/>
    <w:rsid w:val="00425478"/>
    <w:rsid w:val="00453FC5"/>
    <w:rsid w:val="0046291B"/>
    <w:rsid w:val="00464A03"/>
    <w:rsid w:val="004651F5"/>
    <w:rsid w:val="00471E9A"/>
    <w:rsid w:val="0047562B"/>
    <w:rsid w:val="004762A1"/>
    <w:rsid w:val="0048030C"/>
    <w:rsid w:val="004901CD"/>
    <w:rsid w:val="0049085A"/>
    <w:rsid w:val="004A1779"/>
    <w:rsid w:val="004A2055"/>
    <w:rsid w:val="004A4AB0"/>
    <w:rsid w:val="004B648B"/>
    <w:rsid w:val="004C3ECA"/>
    <w:rsid w:val="004C5C1A"/>
    <w:rsid w:val="004D4D98"/>
    <w:rsid w:val="004F7487"/>
    <w:rsid w:val="00506A61"/>
    <w:rsid w:val="0051185A"/>
    <w:rsid w:val="005135F9"/>
    <w:rsid w:val="00521B47"/>
    <w:rsid w:val="00524124"/>
    <w:rsid w:val="0052685E"/>
    <w:rsid w:val="00532366"/>
    <w:rsid w:val="005327C5"/>
    <w:rsid w:val="00532879"/>
    <w:rsid w:val="005443CB"/>
    <w:rsid w:val="005575DE"/>
    <w:rsid w:val="00557A40"/>
    <w:rsid w:val="00561BE3"/>
    <w:rsid w:val="00566EFF"/>
    <w:rsid w:val="00573043"/>
    <w:rsid w:val="00576DB1"/>
    <w:rsid w:val="005902FA"/>
    <w:rsid w:val="005A0527"/>
    <w:rsid w:val="005A573F"/>
    <w:rsid w:val="005A77CC"/>
    <w:rsid w:val="005B1A31"/>
    <w:rsid w:val="005B26B9"/>
    <w:rsid w:val="005B463A"/>
    <w:rsid w:val="005B5B65"/>
    <w:rsid w:val="005B75E8"/>
    <w:rsid w:val="005C0009"/>
    <w:rsid w:val="005C6E92"/>
    <w:rsid w:val="005E0F72"/>
    <w:rsid w:val="005E3443"/>
    <w:rsid w:val="005E4C20"/>
    <w:rsid w:val="005E7BFC"/>
    <w:rsid w:val="005E7C46"/>
    <w:rsid w:val="005F71C8"/>
    <w:rsid w:val="00602EBB"/>
    <w:rsid w:val="00603314"/>
    <w:rsid w:val="00605B18"/>
    <w:rsid w:val="00612459"/>
    <w:rsid w:val="00624D99"/>
    <w:rsid w:val="006270B0"/>
    <w:rsid w:val="00662258"/>
    <w:rsid w:val="006629A2"/>
    <w:rsid w:val="0066647E"/>
    <w:rsid w:val="0068346F"/>
    <w:rsid w:val="006841ED"/>
    <w:rsid w:val="00692001"/>
    <w:rsid w:val="006A62C4"/>
    <w:rsid w:val="006A6FE4"/>
    <w:rsid w:val="006A7539"/>
    <w:rsid w:val="006B2A50"/>
    <w:rsid w:val="006B4936"/>
    <w:rsid w:val="006C6FD9"/>
    <w:rsid w:val="006D313E"/>
    <w:rsid w:val="006E1C62"/>
    <w:rsid w:val="006E2C88"/>
    <w:rsid w:val="006E3ABB"/>
    <w:rsid w:val="006E5596"/>
    <w:rsid w:val="00700E94"/>
    <w:rsid w:val="0070230C"/>
    <w:rsid w:val="007034CC"/>
    <w:rsid w:val="00704563"/>
    <w:rsid w:val="00714C1B"/>
    <w:rsid w:val="00722B79"/>
    <w:rsid w:val="00723B93"/>
    <w:rsid w:val="00724F61"/>
    <w:rsid w:val="0072671A"/>
    <w:rsid w:val="007324DF"/>
    <w:rsid w:val="0073724A"/>
    <w:rsid w:val="00743F78"/>
    <w:rsid w:val="00751AC2"/>
    <w:rsid w:val="007701B5"/>
    <w:rsid w:val="0077124E"/>
    <w:rsid w:val="00773259"/>
    <w:rsid w:val="00777998"/>
    <w:rsid w:val="007943EA"/>
    <w:rsid w:val="007978AB"/>
    <w:rsid w:val="007A4D23"/>
    <w:rsid w:val="007C1F12"/>
    <w:rsid w:val="007D4429"/>
    <w:rsid w:val="007D5849"/>
    <w:rsid w:val="007E2779"/>
    <w:rsid w:val="007E315C"/>
    <w:rsid w:val="007F1197"/>
    <w:rsid w:val="00801FFB"/>
    <w:rsid w:val="00805BD6"/>
    <w:rsid w:val="00811D66"/>
    <w:rsid w:val="008123DE"/>
    <w:rsid w:val="00816A2F"/>
    <w:rsid w:val="00830ABD"/>
    <w:rsid w:val="00833F9C"/>
    <w:rsid w:val="00844B41"/>
    <w:rsid w:val="00867167"/>
    <w:rsid w:val="0087051A"/>
    <w:rsid w:val="00882DD4"/>
    <w:rsid w:val="00887382"/>
    <w:rsid w:val="008A0529"/>
    <w:rsid w:val="008B7894"/>
    <w:rsid w:val="008B7F90"/>
    <w:rsid w:val="008C7BF7"/>
    <w:rsid w:val="008D3ED0"/>
    <w:rsid w:val="008D77A4"/>
    <w:rsid w:val="00930722"/>
    <w:rsid w:val="0093745F"/>
    <w:rsid w:val="00937AC3"/>
    <w:rsid w:val="00940F6C"/>
    <w:rsid w:val="00944276"/>
    <w:rsid w:val="0095173B"/>
    <w:rsid w:val="00951D9F"/>
    <w:rsid w:val="00961A9D"/>
    <w:rsid w:val="00967F9A"/>
    <w:rsid w:val="00987CB0"/>
    <w:rsid w:val="0099078C"/>
    <w:rsid w:val="00993A1C"/>
    <w:rsid w:val="00994E2F"/>
    <w:rsid w:val="009A0B62"/>
    <w:rsid w:val="009A317E"/>
    <w:rsid w:val="009A451B"/>
    <w:rsid w:val="009C11D5"/>
    <w:rsid w:val="009C54FB"/>
    <w:rsid w:val="009D2FEB"/>
    <w:rsid w:val="009D5EDE"/>
    <w:rsid w:val="009E4154"/>
    <w:rsid w:val="009F7DCE"/>
    <w:rsid w:val="00A17C65"/>
    <w:rsid w:val="00A349FD"/>
    <w:rsid w:val="00A36A74"/>
    <w:rsid w:val="00A431FA"/>
    <w:rsid w:val="00A779B6"/>
    <w:rsid w:val="00A8772E"/>
    <w:rsid w:val="00A9372C"/>
    <w:rsid w:val="00A93C30"/>
    <w:rsid w:val="00AA1271"/>
    <w:rsid w:val="00AA7E5B"/>
    <w:rsid w:val="00AB0A4D"/>
    <w:rsid w:val="00AB4221"/>
    <w:rsid w:val="00AD1C8C"/>
    <w:rsid w:val="00AD6A82"/>
    <w:rsid w:val="00AF02D7"/>
    <w:rsid w:val="00AF2241"/>
    <w:rsid w:val="00AF44F6"/>
    <w:rsid w:val="00B02674"/>
    <w:rsid w:val="00B15B8A"/>
    <w:rsid w:val="00B31921"/>
    <w:rsid w:val="00B334E0"/>
    <w:rsid w:val="00B347A7"/>
    <w:rsid w:val="00B352BF"/>
    <w:rsid w:val="00B36095"/>
    <w:rsid w:val="00B364FB"/>
    <w:rsid w:val="00B43036"/>
    <w:rsid w:val="00B50270"/>
    <w:rsid w:val="00B60DF5"/>
    <w:rsid w:val="00B65F25"/>
    <w:rsid w:val="00B72343"/>
    <w:rsid w:val="00B73A7E"/>
    <w:rsid w:val="00B77495"/>
    <w:rsid w:val="00B861E3"/>
    <w:rsid w:val="00B86D1A"/>
    <w:rsid w:val="00B949C0"/>
    <w:rsid w:val="00B9509A"/>
    <w:rsid w:val="00B96143"/>
    <w:rsid w:val="00BA407F"/>
    <w:rsid w:val="00BB0862"/>
    <w:rsid w:val="00BB3FAE"/>
    <w:rsid w:val="00BC0884"/>
    <w:rsid w:val="00BC25D7"/>
    <w:rsid w:val="00BD12F1"/>
    <w:rsid w:val="00BE0F93"/>
    <w:rsid w:val="00BF6FCB"/>
    <w:rsid w:val="00C0253D"/>
    <w:rsid w:val="00C06C2B"/>
    <w:rsid w:val="00C12B46"/>
    <w:rsid w:val="00C15CC2"/>
    <w:rsid w:val="00C16845"/>
    <w:rsid w:val="00C16D53"/>
    <w:rsid w:val="00C33051"/>
    <w:rsid w:val="00C43E52"/>
    <w:rsid w:val="00C43F75"/>
    <w:rsid w:val="00C4594E"/>
    <w:rsid w:val="00C52261"/>
    <w:rsid w:val="00C5399A"/>
    <w:rsid w:val="00C53C8B"/>
    <w:rsid w:val="00C57F9C"/>
    <w:rsid w:val="00C62245"/>
    <w:rsid w:val="00C63707"/>
    <w:rsid w:val="00C65F22"/>
    <w:rsid w:val="00C67E7C"/>
    <w:rsid w:val="00C75549"/>
    <w:rsid w:val="00C9120F"/>
    <w:rsid w:val="00C95B03"/>
    <w:rsid w:val="00C96A1E"/>
    <w:rsid w:val="00C978C8"/>
    <w:rsid w:val="00CA5CA5"/>
    <w:rsid w:val="00CA6D70"/>
    <w:rsid w:val="00CB0749"/>
    <w:rsid w:val="00CB1C42"/>
    <w:rsid w:val="00CB583C"/>
    <w:rsid w:val="00CB7680"/>
    <w:rsid w:val="00CE53AD"/>
    <w:rsid w:val="00D02818"/>
    <w:rsid w:val="00D1396D"/>
    <w:rsid w:val="00D175FE"/>
    <w:rsid w:val="00D17ABA"/>
    <w:rsid w:val="00D23DDC"/>
    <w:rsid w:val="00D463B5"/>
    <w:rsid w:val="00D6119F"/>
    <w:rsid w:val="00D66474"/>
    <w:rsid w:val="00D84B24"/>
    <w:rsid w:val="00D85F9F"/>
    <w:rsid w:val="00D866C7"/>
    <w:rsid w:val="00DA5C49"/>
    <w:rsid w:val="00DB1D7D"/>
    <w:rsid w:val="00DC3089"/>
    <w:rsid w:val="00DC6072"/>
    <w:rsid w:val="00DD3261"/>
    <w:rsid w:val="00DD431F"/>
    <w:rsid w:val="00DD57DA"/>
    <w:rsid w:val="00DE1A10"/>
    <w:rsid w:val="00DE7993"/>
    <w:rsid w:val="00E13AD5"/>
    <w:rsid w:val="00E164B4"/>
    <w:rsid w:val="00E16ED8"/>
    <w:rsid w:val="00E210B4"/>
    <w:rsid w:val="00E220E6"/>
    <w:rsid w:val="00E32113"/>
    <w:rsid w:val="00E41379"/>
    <w:rsid w:val="00E5599D"/>
    <w:rsid w:val="00E74525"/>
    <w:rsid w:val="00E74942"/>
    <w:rsid w:val="00E75691"/>
    <w:rsid w:val="00E75FE9"/>
    <w:rsid w:val="00E8008E"/>
    <w:rsid w:val="00E85826"/>
    <w:rsid w:val="00E85F2E"/>
    <w:rsid w:val="00E8680C"/>
    <w:rsid w:val="00E91C22"/>
    <w:rsid w:val="00E97729"/>
    <w:rsid w:val="00EA1282"/>
    <w:rsid w:val="00EA437B"/>
    <w:rsid w:val="00EA6BCF"/>
    <w:rsid w:val="00EB1B7C"/>
    <w:rsid w:val="00EB75A9"/>
    <w:rsid w:val="00EC0137"/>
    <w:rsid w:val="00EC5926"/>
    <w:rsid w:val="00ED39FF"/>
    <w:rsid w:val="00ED7457"/>
    <w:rsid w:val="00EE2529"/>
    <w:rsid w:val="00F049A9"/>
    <w:rsid w:val="00F04E84"/>
    <w:rsid w:val="00F133F0"/>
    <w:rsid w:val="00F13A4A"/>
    <w:rsid w:val="00F1439A"/>
    <w:rsid w:val="00F15166"/>
    <w:rsid w:val="00F211A0"/>
    <w:rsid w:val="00F25BC8"/>
    <w:rsid w:val="00F30E9F"/>
    <w:rsid w:val="00F30EC8"/>
    <w:rsid w:val="00F327A8"/>
    <w:rsid w:val="00F43C49"/>
    <w:rsid w:val="00F47A04"/>
    <w:rsid w:val="00F56B22"/>
    <w:rsid w:val="00F64D71"/>
    <w:rsid w:val="00F65B95"/>
    <w:rsid w:val="00F66C6C"/>
    <w:rsid w:val="00F80196"/>
    <w:rsid w:val="00F847ED"/>
    <w:rsid w:val="00F87F01"/>
    <w:rsid w:val="00F959DD"/>
    <w:rsid w:val="00FA3266"/>
    <w:rsid w:val="00FB095C"/>
    <w:rsid w:val="00FB5C09"/>
    <w:rsid w:val="00FB62DD"/>
    <w:rsid w:val="00FB74C2"/>
    <w:rsid w:val="00FC26AE"/>
    <w:rsid w:val="00FC7C18"/>
    <w:rsid w:val="00FE68D1"/>
    <w:rsid w:val="00FF544A"/>
    <w:rsid w:val="00FF6D89"/>
    <w:rsid w:val="54952783"/>
    <w:rsid w:val="57925A39"/>
    <w:rsid w:val="634379A6"/>
    <w:rsid w:val="6A9119BB"/>
    <w:rsid w:val="799E78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uiPriority w:val="0"/>
    <w:rPr>
      <w:color w:val="0000FF"/>
      <w:u w:val="single"/>
    </w:rPr>
  </w:style>
  <w:style w:type="character" w:customStyle="1" w:styleId="9">
    <w:name w:val="页眉 Char"/>
    <w:link w:val="4"/>
    <w:qFormat/>
    <w:uiPriority w:val="0"/>
    <w:rPr>
      <w:kern w:val="2"/>
      <w:sz w:val="18"/>
      <w:szCs w:val="18"/>
    </w:rPr>
  </w:style>
  <w:style w:type="character" w:customStyle="1" w:styleId="10">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2</Pages>
  <Words>1212</Words>
  <Characters>1228</Characters>
  <Lines>10</Lines>
  <Paragraphs>2</Paragraphs>
  <TotalTime>2</TotalTime>
  <ScaleCrop>false</ScaleCrop>
  <LinksUpToDate>false</LinksUpToDate>
  <CharactersWithSpaces>1456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2017-12-28T07:02:00Z</dcterms:created>
  <dc:creator>*</dc:creator>
  <cp:lastModifiedBy>大王派我来巡山-机敏小胖子</cp:lastModifiedBy>
  <cp:lastPrinted>2017-03-22T09:23:00Z</cp:lastPrinted>
  <dcterms:modified xsi:type="dcterms:W3CDTF">2025-11-10T09:38:23Z</dcterms:modified>
  <dc:title>四川大学海外交流访问考察项目成员保证书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eyJoZGlkIjoiN2FhODk5ZTU5YjQ4MWU2ZjA5YzU1YzBmOTU3M2I1MjYiLCJ1c2VySWQiOiI0NDM5NzM5NTkifQ==</vt:lpwstr>
  </property>
  <property fmtid="{D5CDD505-2E9C-101B-9397-08002B2CF9AE}" pid="4" name="ICV">
    <vt:lpwstr>FCEA00D62939461FAD69CA446CD92CCD_13</vt:lpwstr>
  </property>
</Properties>
</file>